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7F6" w:rsidRDefault="00B76809" w:rsidP="00B7680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Tanulmányok alatti vizsgák követelményei</w:t>
      </w:r>
    </w:p>
    <w:p w:rsidR="00EF47F6" w:rsidRDefault="00EF47F6" w:rsidP="00B7680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5517" w:rsidRDefault="00B76809" w:rsidP="00B7680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517" w:rsidRPr="00EF47F6">
        <w:rPr>
          <w:rFonts w:ascii="Times New Roman" w:hAnsi="Times New Roman" w:cs="Times New Roman"/>
          <w:b/>
          <w:sz w:val="24"/>
          <w:szCs w:val="24"/>
        </w:rPr>
        <w:t>6. osztály</w:t>
      </w:r>
    </w:p>
    <w:p w:rsidR="00EF47F6" w:rsidRPr="00EF47F6" w:rsidRDefault="00EF47F6" w:rsidP="00B768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/>
                <w:sz w:val="24"/>
                <w:szCs w:val="24"/>
              </w:rPr>
              <w:t>irodalom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pStyle w:val="Listaszerbekezds"/>
              <w:numPr>
                <w:ilvl w:val="0"/>
                <w:numId w:val="6"/>
              </w:numPr>
              <w:spacing w:after="0" w:line="276" w:lineRule="auto"/>
              <w:ind w:left="0" w:firstLine="0"/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</w:pPr>
            <w:r w:rsidRPr="00B95517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A monda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6"/>
              </w:numPr>
              <w:tabs>
                <w:tab w:val="left" w:pos="2410"/>
              </w:tabs>
              <w:spacing w:after="0" w:line="276" w:lineRule="auto"/>
              <w:ind w:hanging="72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95517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fogalma; egy olvasott monda tartalma.</w:t>
            </w:r>
          </w:p>
          <w:p w:rsidR="00B95517" w:rsidRPr="00B95517" w:rsidRDefault="00B95517" w:rsidP="00B95517">
            <w:pPr>
              <w:spacing w:after="0" w:line="276" w:lineRule="auto"/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</w:pPr>
            <w:r w:rsidRPr="00B95517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II. A ballada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95517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jellemzői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95517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memoriter: Kőmíves Kelemenné c. népballada 1-2.vsz.</w:t>
            </w:r>
          </w:p>
          <w:p w:rsidR="00B95517" w:rsidRPr="00B95517" w:rsidRDefault="00B95517" w:rsidP="00B95517">
            <w:pPr>
              <w:spacing w:after="0" w:line="276" w:lineRule="auto"/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</w:pPr>
            <w:r w:rsidRPr="00B95517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III. Arany János: Toldi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ind w:hanging="72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95517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Arany János életútja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ind w:hanging="72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95517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Toldi: keletkezése, forrásai, fogadtatása, események sorrendje, szereplők jellemzői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ind w:hanging="72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M</w:t>
            </w:r>
            <w:r w:rsidRPr="00B95517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emoriter</w:t>
            </w:r>
          </w:p>
          <w:p w:rsidR="00B95517" w:rsidRPr="00B95517" w:rsidRDefault="00B95517" w:rsidP="00B95517">
            <w:pPr>
              <w:spacing w:after="0" w:line="276" w:lineRule="auto"/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</w:pPr>
            <w:r w:rsidRPr="00B95517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IV. Gárdonyi Géza: Egri csillagok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"/>
              </w:numPr>
              <w:spacing w:after="0" w:line="276" w:lineRule="auto"/>
              <w:ind w:left="0" w:firstLine="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95517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műfaja, a műfaj jellemzői (a történelmi regény fogalma), az események sorrendje, a főszereplők jellemzése</w:t>
            </w:r>
          </w:p>
          <w:p w:rsidR="00B95517" w:rsidRPr="00B95517" w:rsidRDefault="00B95517" w:rsidP="00B95517">
            <w:pPr>
              <w:spacing w:after="0" w:line="276" w:lineRule="auto"/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</w:pPr>
            <w:r w:rsidRPr="00B95517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 xml:space="preserve">V. Fazekas Mihály: Lúdas Matyi 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8"/>
              </w:numPr>
              <w:spacing w:after="0" w:line="276" w:lineRule="auto"/>
              <w:ind w:hanging="720"/>
              <w:rPr>
                <w:rStyle w:val="Cmsor3Char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95517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műfaja, - a műfaj jellemzői, az események sorrendje, a szereplők jellemzése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B95517">
              <w:rPr>
                <w:rStyle w:val="Cmsor3Char"/>
                <w:rFonts w:ascii="Times New Roman" w:hAnsi="Times New Roman" w:cs="Times New Roman"/>
                <w:b w:val="0"/>
                <w:color w:val="auto"/>
              </w:rPr>
              <w:t>VI. Szövegértés feladatok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/>
                <w:sz w:val="24"/>
                <w:szCs w:val="24"/>
              </w:rPr>
              <w:t>magyar nyelv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ind w:left="709" w:hanging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Cs/>
                <w:sz w:val="24"/>
                <w:szCs w:val="24"/>
              </w:rPr>
              <w:t>Az ige: igemódok, igeidők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ind w:left="709" w:hanging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Cs/>
                <w:sz w:val="24"/>
                <w:szCs w:val="24"/>
              </w:rPr>
              <w:t>A főnév: fajtái, a köznév fajtái, a tulajdonnév fajtái és helyesírásuk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Cs/>
                <w:sz w:val="24"/>
                <w:szCs w:val="24"/>
              </w:rPr>
              <w:t>A melléknév: a földrajzi nevek -i képzős alakjai; a fokozás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Cs/>
                <w:sz w:val="24"/>
                <w:szCs w:val="24"/>
              </w:rPr>
              <w:t>A számnév: fajtái (tő- sor-törtszámnév); dátum, keltezés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A határozószók (felismerése)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4"/>
              </w:numPr>
              <w:spacing w:after="0"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Cs/>
                <w:sz w:val="24"/>
                <w:szCs w:val="24"/>
              </w:rPr>
              <w:t>Tollbamondás</w:t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(a helyesírás értékeléséhez)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Halmazba rendezés adott tulajdonság alapján. 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Két véges halmaz közös része, egyesítése. 2. Számtan, algebra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Tizedestört alakban írt számok szorzása, osztása 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Osztó, többszörös, oszthatóság, osztópárok. Egyszerű oszthatósági szabályok 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Az egész számok halmaza. Egész számok ábrázolása számegyenesen, 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 tört fogalma. A törttel kapcsolatos elnevezések használata Törtszám ábrázolása számegyenesen.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Törtek egyszerűsítése és bővítése, nagyság szerinti összehasonlításuk. A tizedestörtek egyszerűsítése és bővítése.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Szöveges feladatok megoldása.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Két szám aránya. Egyenes arányossági következtetések. 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0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Nyitott mondat, egyenlet, egyenlőtlenség. Alaphalmaz, megoldáshalmaz. Egyszerű 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1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Sorozatok folytatása adott szabály szerint.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 sokszög szemléletes fogalma.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Téglalap, négyzet szerkesztése.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 szög fogalma, mérése szögmérővel. Szögfajták. A szög jelölése, betűzése.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Négyszögek, speciális négyszögek (trapéz, paralelogramma, deltoid, rombusz) megismerése. Belső és külső szögek összege.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2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 tengelyes tükrözés. Egyszerű alakzatok tengelyes tükörképének megszerkesztése.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Adatok tervszerű gyűjtése, rendezése.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3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Egyszerű diagramok (oszlopdiagramok, kördiagramok) értelmezése, táblázatok olvasása, készítése.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angol nyelv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Utasítások megértése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 témakörökben többnyire ismert nyelvi elemeket tartalmazó célnyelvi szöveg megértése, az azokkal kapcsolatos kérdésekre válaszadás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 tanult témakörökben egyszerű, többnyire ismert nyelvi elemeket tartalmazó célnyelvi szöveg létrehozása szóban és írásban.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Az adott tématartományban nyelvi szintjének és életkorának megfelelő interakció folytatása tanult nyelvi elemek felhasználásával.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Képleírás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Egy a tanuló által választott témából ppt, vagy project munka (plakát, poszter) bemutatása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Főbb célnyelvi kulturális szokások, jellemzők ismerete (Karácsony, Halloween, Thanksgiving Day)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1 memoriter, pld. kedvenc angol dalszöveg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Nyelvtani teszt a tanult nyelvi szerkezetekből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1 Olvasott és 1 hallott szöveg értése a tanult témakörök egyikéből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1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1 a tanuló által választott szöveg hangos olvasása, fordítása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/>
                <w:sz w:val="24"/>
                <w:szCs w:val="24"/>
              </w:rPr>
              <w:t>természettudomány</w:t>
            </w:r>
          </w:p>
        </w:tc>
      </w:tr>
      <w:tr w:rsidR="00B95517" w:rsidRPr="00B95517" w:rsidTr="00F367FC">
        <w:tc>
          <w:tcPr>
            <w:tcW w:w="9062" w:type="dxa"/>
          </w:tcPr>
          <w:p w:rsidR="00DE6B2D" w:rsidRPr="003068C2" w:rsidRDefault="00DE6B2D" w:rsidP="00DE6B2D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0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Energiahordozók fajtái. Energiatakarékosság.</w:t>
            </w:r>
          </w:p>
          <w:p w:rsidR="00DE6B2D" w:rsidRPr="003068C2" w:rsidRDefault="00DE6B2D" w:rsidP="00DE6B2D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0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növények életfeltételei.</w:t>
            </w:r>
          </w:p>
          <w:p w:rsidR="00DE6B2D" w:rsidRPr="003068C2" w:rsidRDefault="00DE6B2D" w:rsidP="00DE6B2D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0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csapadékképződés folyamata.</w:t>
            </w:r>
          </w:p>
          <w:p w:rsidR="00DE6B2D" w:rsidRPr="003068C2" w:rsidRDefault="00DE6B2D" w:rsidP="00DE6B2D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0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Tájékozódás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földgömbön és</w:t>
            </w:r>
            <w:r w:rsidRPr="0030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hazánk domborzati és közigazgatási térképén.</w:t>
            </w:r>
          </w:p>
          <w:p w:rsidR="00DE6B2D" w:rsidRPr="003068C2" w:rsidRDefault="00DE6B2D" w:rsidP="00DE6B2D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0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növényzet környezeti igénye és előfordulása közti összefüggés.</w:t>
            </w:r>
          </w:p>
          <w:p w:rsidR="00DE6B2D" w:rsidRPr="003068C2" w:rsidRDefault="00DE6B2D" w:rsidP="00DE6B2D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0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Tölgy-, bükk- és fenyőerdők összehasonlítása.</w:t>
            </w:r>
          </w:p>
          <w:p w:rsidR="00DE6B2D" w:rsidRPr="003068C2" w:rsidRDefault="00DE6B2D" w:rsidP="00DE6B2D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0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erdő növényeinek különböző szempontú csoportosítása.</w:t>
            </w:r>
          </w:p>
          <w:p w:rsidR="00DE6B2D" w:rsidRPr="003068C2" w:rsidRDefault="00DE6B2D" w:rsidP="00DE6B2D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0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élő és élettelen környezeti tényezők szerepének bemutatása a mezők kialakulásában.</w:t>
            </w:r>
          </w:p>
          <w:p w:rsidR="00DE6B2D" w:rsidRPr="003068C2" w:rsidRDefault="00DE6B2D" w:rsidP="00DE6B2D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0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növényzet környezeti igénye és előfordulása közti összefüggés bemutatása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DE6B2D" w:rsidRPr="003068C2" w:rsidRDefault="00DE6B2D" w:rsidP="00DE6B2D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0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vízi és a szárazföldi élőhely környezeti tényezői.</w:t>
            </w:r>
          </w:p>
          <w:p w:rsidR="00DE6B2D" w:rsidRPr="003068C2" w:rsidRDefault="00DE6B2D" w:rsidP="00DE6B2D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0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vízi növények környezeti igényei és térbeli elhelyezkedésük közti összefüggés.</w:t>
            </w:r>
          </w:p>
          <w:p w:rsidR="00DE6B2D" w:rsidRPr="003068C2" w:rsidRDefault="00DE6B2D" w:rsidP="00DE6B2D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</w:t>
            </w:r>
            <w:r w:rsidRPr="0030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áplálékláncok és –hálózatok.</w:t>
            </w:r>
          </w:p>
          <w:p w:rsidR="00DE6B2D" w:rsidRPr="003068C2" w:rsidRDefault="00DE6B2D" w:rsidP="00DE6B2D">
            <w:pPr>
              <w:numPr>
                <w:ilvl w:val="0"/>
                <w:numId w:val="25"/>
              </w:num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30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Föld külső és belső erői, folyamatai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Kőzetek kialakulása. </w:t>
            </w:r>
          </w:p>
          <w:p w:rsidR="00B95517" w:rsidRPr="00B95517" w:rsidRDefault="00DE6B2D" w:rsidP="00DE6B2D">
            <w:pPr>
              <w:pStyle w:val="felsorols"/>
              <w:numPr>
                <w:ilvl w:val="0"/>
                <w:numId w:val="25"/>
              </w:numPr>
              <w:spacing w:line="276" w:lineRule="auto"/>
            </w:pPr>
            <w:r w:rsidRPr="003068C2">
              <w:rPr>
                <w:rFonts w:eastAsia="Times New Roman"/>
              </w:rPr>
              <w:t>Talajképződés folyamata. Talajpusztulás problémája.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pageBreakBefore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történelem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és fel tudja idézni a magyar és az európai történelmi hagyományhoz kapcsolódó legfontosabb mítoszokat, mondákat, történeteket, elbeszéléseket;</w:t>
            </w:r>
          </w:p>
          <w:p w:rsidR="00B95517" w:rsidRPr="00B95517" w:rsidRDefault="00B95517" w:rsidP="00B95517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 tudja mutatni a különböző korok életmódjának és kultúrájának főbb vonásait és az egyes történelmi korszakokban élt emberek életét befolyásoló tényezőket;</w:t>
            </w:r>
          </w:p>
          <w:p w:rsidR="00B95517" w:rsidRPr="00B95517" w:rsidRDefault="00B95517" w:rsidP="00B95517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tisztában van a </w:t>
            </w:r>
            <w:r w:rsidRPr="00B9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zsidó-keresztény kultúra </w:t>
            </w:r>
            <w:r w:rsidRPr="00B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kialakulásának főbb állomásaival, ismeri a legfontosabb tanításait és hatását az európai civilizációra és Magyarországra;</w:t>
            </w:r>
          </w:p>
          <w:p w:rsidR="00B95517" w:rsidRPr="00B95517" w:rsidRDefault="00B95517" w:rsidP="00B95517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a középkori és újkori magyar történelem kiemelkedő alakjait, cselekedeteiket, illetve szerepüket a magyar nemzet történetében;</w:t>
            </w:r>
          </w:p>
          <w:p w:rsidR="00B95517" w:rsidRPr="00B95517" w:rsidRDefault="00B95517" w:rsidP="00B95517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 tudja idézni a középkori és újkori magyar történelem legfontosabb eseményeit, jelenségeit, folyamatait, és fordulópontjait a honfoglalástól napjainkig;</w:t>
            </w:r>
          </w:p>
          <w:p w:rsidR="00B95517" w:rsidRPr="00B95517" w:rsidRDefault="00B95517" w:rsidP="00B95517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képes felidézi a magyar nemzet honvédő és szabadságharcait, példákat hoz a hazaszeretet, önfeláldozás és hősiesség megnyilvánulásaira; </w:t>
            </w:r>
          </w:p>
          <w:p w:rsidR="00B95517" w:rsidRPr="00B95517" w:rsidRDefault="00B95517" w:rsidP="00B95517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tisztában van a középkor és újkor világképének fő vonásaival;</w:t>
            </w:r>
          </w:p>
          <w:p w:rsidR="00B95517" w:rsidRPr="00B95517" w:rsidRDefault="00B95517" w:rsidP="00B95517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és be tudja mutatni a 19. századi modernizáció gazdasági társadalmi és kulturális hatásait Magyarországon és a világban;</w:t>
            </w:r>
          </w:p>
          <w:p w:rsidR="00B95517" w:rsidRPr="00B95517" w:rsidRDefault="00B95517" w:rsidP="00B95517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a különböző korok hadviselési szokásait, jellemzőit;</w:t>
            </w:r>
          </w:p>
          <w:p w:rsidR="00B95517" w:rsidRPr="00B95517" w:rsidRDefault="00B95517" w:rsidP="00B95517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példákat tud felhozni arra, hogy a történelem során miként járultak hozzá a magyarok Európa és a világ kulturális, tudományos és politikai fejlődéséhez;</w:t>
            </w:r>
          </w:p>
          <w:p w:rsidR="00B95517" w:rsidRPr="00B95517" w:rsidRDefault="00B95517" w:rsidP="00B95517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ismeri a magyarság, illetve a Kárpát-medence népei együttélésének jellemzőit a középkorban és újkorban, példákat hoz a magyar nemzet és a közép-európai régió népeinek kapcsolatára és együttműködésére;</w:t>
            </w:r>
          </w:p>
          <w:p w:rsidR="00B95517" w:rsidRPr="00B95517" w:rsidRDefault="00B95517" w:rsidP="00B95517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valós képet alkotva képes elhelyezni Magyarországot a középkori és újkori európai történelmi folyamatokban.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/>
                <w:sz w:val="24"/>
                <w:szCs w:val="24"/>
              </w:rPr>
              <w:t>vizuális kultúra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Néhány rajzi és tárgykészítési technika megfelelő használata az alkotótevékenység során.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Egyszerű téri helyzetek leírása (pl. formai, szerkezeti, felületi, tónusbeli), az adott valós látvány sajátosságaiból kiinduló kompozíció egy részletének képi igényű nagyítása, illetve kompozíciós variációk létrehozása, különböző színes technikákkal.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A természet, (pl. növény, időjárás, ember, táj, állat) az épített környezet (pl. épület, település, híd) időbeli folyamatainak, változásainak megfigyelése, modellezése személyesen választott cél érdekében. A folyamatok dokumentálása, ábrázolása saját készítésű fotókkal, képekkel, szöveggel.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A legfontosabb egyezményes vizuális jelek, jelzések, szimbólumok (pl. tájékozódás, közlekedés, cégérek, parancsikonok, attributumok) gyűjtése, értelmezése.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Reflektálás társművészeti alkotásokra vizuális eszközökkel.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A legfontosabb művészettörténeti korok azonosítása.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Vizuális jelenségek, tárgyak, műalkotások elemzése során a vizuális megfigyelés pontos megfogalmazása.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Fontosabb szimbolikus és kulturális üzenetet közvetítő tárgyak felismerése.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A vizuális megfigyelés és elemzés során önálló kérdések megfogalmazása.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Önálló vélemény megfogalmazása saját és mások munkájáról.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Félévenként beadandó alkotás, 8db.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ének-zene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Énekes anyag: 12 előre meghatározott dal, ebből, 6 fejből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Ritmus: Kis éles, kis nyújtott ritmus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Zenei írás-olvasás, népzene: A tanult ritmusértékek és szolmizációs hangok felismerése és reprodukálása, ABC-s nevek (törzshangsor), régi- és új stílusú magyar népdalok, magyar népi hangszerek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7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Irányított zenehallgatás: Bécsi klasszicizmus, zenei szemelvények, zeneszerzők, 4 konkrét zenemű felismerése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/>
                <w:sz w:val="24"/>
                <w:szCs w:val="24"/>
              </w:rPr>
              <w:t>testnevelés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4-8 ütemű szabad-, társas és kéziszergyakorlatok bemutatás utáni önálló végrehajtásra 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2-3 gyakorlatból álló gimnasztikai gyakorlatsor összeállítása 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Különböző testrészek bemelegítését szolgáló gyakorlatok közös, majd önálló végrehajtása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Futóiskolai és futófeladatok egyenesen és íven, előre, hátra, oldalra mozgás közben 20–40 m hosszan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Rajtgyakorlatok, rajtversenyek különböző testhelyzetekből, térdelőrajt 20–30 m kifutással időre, sprintfutások 30–60 m-en időre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Dobógyakorlatok 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Távolugrás lépő technikával, rövid nekifutásból 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Folyamatos futások egyenletes ritmusban és tempóváltással 8-10 percen keresztül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Gurulóátfordulások előre-hátra 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Fejállás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Kézállásba fellendülés segítségadással, falnál és önállóan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Keresztbe állított ugrószekrényen zsugorkanyarulati átugrás, guggoló átugrás</w:t>
            </w:r>
          </w:p>
          <w:p w:rsidR="00B95517" w:rsidRPr="00B95517" w:rsidRDefault="00B95517" w:rsidP="00B955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Röplabda technikai elemeinek ismerete</w:t>
            </w:r>
          </w:p>
          <w:p w:rsidR="00B95517" w:rsidRPr="00B95517" w:rsidRDefault="00B95517" w:rsidP="00B955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Labdarúgás technikai elemeinek ismerete</w:t>
            </w:r>
          </w:p>
          <w:p w:rsidR="00B95517" w:rsidRPr="00B95517" w:rsidRDefault="00B95517" w:rsidP="00B955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Létszámazonos kisjátékok és mérkőzésjátékok változatos szabályokkal</w:t>
            </w:r>
          </w:p>
          <w:p w:rsidR="00B95517" w:rsidRDefault="00B95517" w:rsidP="00B95517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 figyelemmegosztást igénylő egyszerű fogó- és futójátékok gyakorlása</w:t>
            </w:r>
          </w:p>
          <w:p w:rsidR="00076106" w:rsidRPr="00BE50FB" w:rsidRDefault="00076106" w:rsidP="00076106">
            <w:pPr>
              <w:pStyle w:val="ptty"/>
              <w:numPr>
                <w:ilvl w:val="0"/>
                <w:numId w:val="4"/>
              </w:numPr>
              <w:ind w:left="70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E50FB">
              <w:rPr>
                <w:rFonts w:ascii="Times New Roman" w:hAnsi="Times New Roman" w:cs="Times New Roman"/>
                <w:sz w:val="24"/>
                <w:szCs w:val="24"/>
              </w:rPr>
              <w:t>Kézállásba fellendülés segítségadással, falnál és önállóan</w:t>
            </w:r>
          </w:p>
          <w:p w:rsidR="00076106" w:rsidRPr="00BE50FB" w:rsidRDefault="00076106" w:rsidP="00076106">
            <w:pPr>
              <w:pStyle w:val="ptty"/>
              <w:numPr>
                <w:ilvl w:val="0"/>
                <w:numId w:val="4"/>
              </w:numPr>
              <w:ind w:left="70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E50FB">
              <w:rPr>
                <w:rFonts w:ascii="Times New Roman" w:hAnsi="Times New Roman" w:cs="Times New Roman"/>
                <w:sz w:val="24"/>
                <w:szCs w:val="24"/>
              </w:rPr>
              <w:t>Kézenátfordulás oldalra mindkét irányba</w:t>
            </w:r>
          </w:p>
          <w:p w:rsidR="00076106" w:rsidRPr="00BE50FB" w:rsidRDefault="00076106" w:rsidP="00076106">
            <w:pPr>
              <w:pStyle w:val="ptty"/>
              <w:numPr>
                <w:ilvl w:val="0"/>
                <w:numId w:val="4"/>
              </w:numPr>
              <w:ind w:left="709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E50FB">
              <w:rPr>
                <w:rFonts w:ascii="Times New Roman" w:hAnsi="Times New Roman" w:cs="Times New Roman"/>
                <w:sz w:val="24"/>
                <w:szCs w:val="24"/>
              </w:rPr>
              <w:t>Repülő gurulóátfordulás</w:t>
            </w:r>
          </w:p>
          <w:p w:rsidR="00076106" w:rsidRDefault="00076106" w:rsidP="00076106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0FB">
              <w:rPr>
                <w:rFonts w:ascii="Times New Roman" w:hAnsi="Times New Roman" w:cs="Times New Roman"/>
                <w:sz w:val="24"/>
                <w:szCs w:val="24"/>
              </w:rPr>
              <w:t>Híd, mérlegállás és spárga kísérletek végrehajtásának tökéletesítése</w:t>
            </w:r>
          </w:p>
          <w:p w:rsidR="00987F00" w:rsidRPr="00987F00" w:rsidRDefault="00987F00" w:rsidP="00987F00">
            <w:pPr>
              <w:pStyle w:val="Listaszerbekezds"/>
              <w:numPr>
                <w:ilvl w:val="0"/>
                <w:numId w:val="31"/>
              </w:numPr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Ritmusra végrehajtott szökdelések helyben 2-4 lábhelyzet váltogatásával, páros zárt és egy lábon ugrókötélhajtás közben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/>
                <w:sz w:val="24"/>
                <w:szCs w:val="24"/>
              </w:rPr>
              <w:t>technika és tervezés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 modellezés, makettépítés feladata, jelentősége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 mérés célja, fontossága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Rajzolvasási gyakorlatok. 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Az anyagok megmunkálásához, alakításához, szereléséhez szükséges technológiák, szerszámok megismerése, célszerű, balesetmentes használatuk elsajátítása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Jellemző tulajdonságok és igények közötti összefüggések értelmezése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települések kialakulása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 lakóépületek és a természeti környezet kapcsolatának elemzése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Lakóépületek típusai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Régi korok jellemző épületeinek, a hagyományos népi építészet építményeinek, építőanyagainak tanulmányozása, elemzése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 modern kor építészete – iparosított technológia, vasbeton szerkezetek, építőipari gépek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Adott terület helyszínrajzának értelmezése és összevetése a valósággal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 közlekedés fejlődése, találmányok és feltalálók a közlekedéstörténetben – információgyűjtés, -rendszerezés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Épület, lakás alaprajzának értelmezése és összevetése a valósággal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 lakásalaprajz jellemzői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 lakás berendezésének jellemzői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Konyhatervek készítése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Környezetbarát anyagok és eljárások alkalmazása a tevékenység során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 hagyományos tisztítószerek és eljárások alkalmazása és a környezetvédelem összefüggéseinek felismertetése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digitális kultúra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pStyle w:val="Listaszerbekezds"/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Hétköznapi tevékenységek és információáramlási folyamatok algoritmusának elemzése, tervezése. (Önkiszolgáló pénztár működése.)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Animáció, grafika programozása. (Geometriai alakzat, hétköznapi ábrák, piktogramok.)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Egy program megtervezése, kódolása, tesztelése, elemzése a SCRATCH szoftver segítségével.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Robotok vezérlése blokkprogramozással.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7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Szenzorok tervszerű használata, kódolása robot programozásakor.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Szöveges dokumentumok létrehozása, formázása feladatleírás, illetve minta alapján.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Képek, ábrák beillesztése, formázása minta és leírás alapján.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Táblázat beillesztése szövegbe. Táblázat tulajdonságainak beállítása minta és leírás alapján.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8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Szöveg bevitele, gépelés a billentyűzetről. 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9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Szöveget, képet tartalmazó prezentáció létrehozása, formázása, paramétereinek beállítása minta és leírás alapján.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19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Feladatleírás, illetve minta alapján prezentáció szerkesztése.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Képszerkesztési műveletek: beillesztés, vágás, kitöltés, kijelölés, színválasztás, transzformációk (nyújtás, döntés, elforgatás) alkalmazása. 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20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Bemutatókészítő vagy szövegszerkesztő programban vektorgrafikus rajzeszközökkel ábrakészítés más tantárgyak tananyagához kapcsolódó témában.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/>
                <w:sz w:val="24"/>
                <w:szCs w:val="24"/>
              </w:rPr>
              <w:t>hit és erkölcstan/bibliaismeret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Ismerje az ószövetségi királyokkal és az újszövetségi pünkösd utáni időszakról beszámoló történteket.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>Memoriter: A tíz parancsolat (2. Móz.20:2-17), a Péld. 9:10., az ApCsel 1:8.</w:t>
            </w:r>
          </w:p>
          <w:p w:rsidR="00B95517" w:rsidRPr="00B95517" w:rsidRDefault="00B95517" w:rsidP="00B95517">
            <w:pPr>
              <w:pStyle w:val="Listaszerbekezds"/>
              <w:numPr>
                <w:ilvl w:val="0"/>
                <w:numId w:val="8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Tudja megfogalmazni a virágvasárnap és a pünkösd, mint keresztény ünnep lényegét.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hon- és népismeret</w:t>
            </w:r>
          </w:p>
        </w:tc>
      </w:tr>
      <w:tr w:rsidR="00B95517" w:rsidRPr="00B95517" w:rsidTr="00F367FC">
        <w:tc>
          <w:tcPr>
            <w:tcW w:w="9062" w:type="dxa"/>
          </w:tcPr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Rokonok, rokonsági fokok és viszonyok ismerete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Őseink élete a 19. és a 20. század fordulóján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Hajlékok, házak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Parasztházak a magyar falvakban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Falusi nők, gyermekek és férfiak élete és szerepe régen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A gazdálkodó ember, régen és ma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Parasztok és iparosok hétköznapjai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Hétköznapi- és ünnepi viseletek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Paraszti ételek, étkezési szokások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Karácsonyi ünnepkör (advent és betlehemezés ismerete)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Farsangi szokások (Vízkereszt, húshagyókedd, busójárás, farsangi fánk ismerete)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Nagyböjti szokások, húsvét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Pünkösdi szokások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Nyári ünnepek, társas munkák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Dunántúl nagy tájegységei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Észak-Magyarország és az Alföld néprajzi emlékei (palóc, matyó viseletek)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Határon túl élő magyarok (Felvidék, Délvidék, Erdély)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Magyar nép anyagi és szellemi kultúrája </w:t>
            </w:r>
          </w:p>
          <w:p w:rsidR="00B95517" w:rsidRPr="00B95517" w:rsidRDefault="00B95517" w:rsidP="00B9551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1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95517">
              <w:rPr>
                <w:rFonts w:ascii="Times New Roman" w:hAnsi="Times New Roman" w:cs="Times New Roman"/>
                <w:sz w:val="24"/>
                <w:szCs w:val="24"/>
              </w:rPr>
              <w:t xml:space="preserve"> Skanzenek, tájházak és nemzeti parkok Magyarországon</w:t>
            </w:r>
          </w:p>
        </w:tc>
      </w:tr>
    </w:tbl>
    <w:p w:rsidR="00D03290" w:rsidRPr="00B95517" w:rsidRDefault="00D03290" w:rsidP="00B955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03290" w:rsidRPr="00B95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D0D"/>
    <w:multiLevelType w:val="hybridMultilevel"/>
    <w:tmpl w:val="6F14CFAE"/>
    <w:lvl w:ilvl="0" w:tplc="03A8B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BA7"/>
    <w:multiLevelType w:val="hybridMultilevel"/>
    <w:tmpl w:val="3D9AB2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A3558">
      <w:start w:val="6"/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333F"/>
    <w:multiLevelType w:val="multilevel"/>
    <w:tmpl w:val="969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D2485"/>
    <w:multiLevelType w:val="multilevel"/>
    <w:tmpl w:val="6A80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9405A"/>
    <w:multiLevelType w:val="multilevel"/>
    <w:tmpl w:val="4D16D74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16BB484D"/>
    <w:multiLevelType w:val="multilevel"/>
    <w:tmpl w:val="2F3A2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46462A"/>
    <w:multiLevelType w:val="hybridMultilevel"/>
    <w:tmpl w:val="DDAA8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5459"/>
    <w:multiLevelType w:val="hybridMultilevel"/>
    <w:tmpl w:val="363870BA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F8430D9"/>
    <w:multiLevelType w:val="hybridMultilevel"/>
    <w:tmpl w:val="E63E5D10"/>
    <w:lvl w:ilvl="0" w:tplc="48320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F576D"/>
    <w:multiLevelType w:val="hybridMultilevel"/>
    <w:tmpl w:val="62245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D6BC3"/>
    <w:multiLevelType w:val="hybridMultilevel"/>
    <w:tmpl w:val="8EF2496E"/>
    <w:lvl w:ilvl="0" w:tplc="8DD47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46B92"/>
    <w:multiLevelType w:val="hybridMultilevel"/>
    <w:tmpl w:val="435A37E8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5FE0ECF"/>
    <w:multiLevelType w:val="hybridMultilevel"/>
    <w:tmpl w:val="908E0E22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7FB3DB2"/>
    <w:multiLevelType w:val="hybridMultilevel"/>
    <w:tmpl w:val="9056C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C453A"/>
    <w:multiLevelType w:val="hybridMultilevel"/>
    <w:tmpl w:val="D6F8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C592E"/>
    <w:multiLevelType w:val="hybridMultilevel"/>
    <w:tmpl w:val="06CC35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72076"/>
    <w:multiLevelType w:val="hybridMultilevel"/>
    <w:tmpl w:val="B43E5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8229F"/>
    <w:multiLevelType w:val="multilevel"/>
    <w:tmpl w:val="E4788C16"/>
    <w:lvl w:ilvl="0">
      <w:start w:val="1"/>
      <w:numFmt w:val="bullet"/>
      <w:pStyle w:val="ptty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18" w15:restartNumberingAfterBreak="0">
    <w:nsid w:val="5D8751F2"/>
    <w:multiLevelType w:val="hybridMultilevel"/>
    <w:tmpl w:val="D11A6BE6"/>
    <w:lvl w:ilvl="0" w:tplc="CA7C9112">
      <w:start w:val="6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213B7"/>
    <w:multiLevelType w:val="hybridMultilevel"/>
    <w:tmpl w:val="07BABCFC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0125C22"/>
    <w:multiLevelType w:val="hybridMultilevel"/>
    <w:tmpl w:val="8D7AF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36965"/>
    <w:multiLevelType w:val="hybridMultilevel"/>
    <w:tmpl w:val="0A36327A"/>
    <w:lvl w:ilvl="0" w:tplc="2384C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1550E"/>
    <w:multiLevelType w:val="multilevel"/>
    <w:tmpl w:val="4D16D74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3" w15:restartNumberingAfterBreak="0">
    <w:nsid w:val="68124481"/>
    <w:multiLevelType w:val="hybridMultilevel"/>
    <w:tmpl w:val="A4165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0478A"/>
    <w:multiLevelType w:val="hybridMultilevel"/>
    <w:tmpl w:val="6E74BA1A"/>
    <w:lvl w:ilvl="0" w:tplc="6E0AF6F2">
      <w:start w:val="6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A571A"/>
    <w:multiLevelType w:val="multilevel"/>
    <w:tmpl w:val="8A4E69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16F7D8E"/>
    <w:multiLevelType w:val="hybridMultilevel"/>
    <w:tmpl w:val="1F9ACA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A5D42"/>
    <w:multiLevelType w:val="hybridMultilevel"/>
    <w:tmpl w:val="59B2748C"/>
    <w:lvl w:ilvl="0" w:tplc="03A8B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C33AE"/>
    <w:multiLevelType w:val="hybridMultilevel"/>
    <w:tmpl w:val="CB12E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80877"/>
    <w:multiLevelType w:val="hybridMultilevel"/>
    <w:tmpl w:val="DBB8B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83603"/>
    <w:multiLevelType w:val="hybridMultilevel"/>
    <w:tmpl w:val="B002B580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4"/>
  </w:num>
  <w:num w:numId="4">
    <w:abstractNumId w:val="5"/>
  </w:num>
  <w:num w:numId="5">
    <w:abstractNumId w:val="25"/>
  </w:num>
  <w:num w:numId="6">
    <w:abstractNumId w:val="10"/>
  </w:num>
  <w:num w:numId="7">
    <w:abstractNumId w:val="28"/>
  </w:num>
  <w:num w:numId="8">
    <w:abstractNumId w:val="23"/>
  </w:num>
  <w:num w:numId="9">
    <w:abstractNumId w:val="9"/>
  </w:num>
  <w:num w:numId="10">
    <w:abstractNumId w:val="14"/>
  </w:num>
  <w:num w:numId="11">
    <w:abstractNumId w:val="15"/>
  </w:num>
  <w:num w:numId="12">
    <w:abstractNumId w:val="16"/>
  </w:num>
  <w:num w:numId="13">
    <w:abstractNumId w:val="26"/>
  </w:num>
  <w:num w:numId="14">
    <w:abstractNumId w:val="6"/>
  </w:num>
  <w:num w:numId="15">
    <w:abstractNumId w:val="2"/>
  </w:num>
  <w:num w:numId="16">
    <w:abstractNumId w:val="7"/>
  </w:num>
  <w:num w:numId="17">
    <w:abstractNumId w:val="19"/>
  </w:num>
  <w:num w:numId="18">
    <w:abstractNumId w:val="11"/>
  </w:num>
  <w:num w:numId="19">
    <w:abstractNumId w:val="30"/>
  </w:num>
  <w:num w:numId="20">
    <w:abstractNumId w:val="12"/>
  </w:num>
  <w:num w:numId="21">
    <w:abstractNumId w:val="13"/>
  </w:num>
  <w:num w:numId="22">
    <w:abstractNumId w:val="8"/>
  </w:num>
  <w:num w:numId="23">
    <w:abstractNumId w:val="27"/>
  </w:num>
  <w:num w:numId="24">
    <w:abstractNumId w:val="0"/>
  </w:num>
  <w:num w:numId="25">
    <w:abstractNumId w:val="22"/>
  </w:num>
  <w:num w:numId="26">
    <w:abstractNumId w:val="29"/>
  </w:num>
  <w:num w:numId="27">
    <w:abstractNumId w:val="24"/>
  </w:num>
  <w:num w:numId="28">
    <w:abstractNumId w:val="20"/>
  </w:num>
  <w:num w:numId="29">
    <w:abstractNumId w:val="18"/>
  </w:num>
  <w:num w:numId="30">
    <w:abstractNumId w:val="17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517"/>
    <w:rsid w:val="00076106"/>
    <w:rsid w:val="00987F00"/>
    <w:rsid w:val="00B76809"/>
    <w:rsid w:val="00B95517"/>
    <w:rsid w:val="00D03290"/>
    <w:rsid w:val="00DE6B2D"/>
    <w:rsid w:val="00E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BA12"/>
  <w15:docId w15:val="{4B2CA71E-DEC9-43B0-BDE2-D86182AC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95517"/>
    <w:pPr>
      <w:spacing w:after="160" w:line="259" w:lineRule="auto"/>
    </w:p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B955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Rcsostblzat">
    <w:name w:val="Table Grid"/>
    <w:basedOn w:val="Normltblzat"/>
    <w:uiPriority w:val="39"/>
    <w:rsid w:val="00B9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B95517"/>
    <w:pPr>
      <w:ind w:left="720"/>
      <w:contextualSpacing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qFormat/>
    <w:rsid w:val="00B95517"/>
  </w:style>
  <w:style w:type="paragraph" w:customStyle="1" w:styleId="felsorols">
    <w:name w:val="felsorolás"/>
    <w:basedOn w:val="Norml"/>
    <w:link w:val="felsorolsChar"/>
    <w:qFormat/>
    <w:rsid w:val="00B95517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felsorolsChar">
    <w:name w:val="felsorolás Char"/>
    <w:link w:val="felsorols"/>
    <w:rsid w:val="00B95517"/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customStyle="1" w:styleId="ptty">
    <w:name w:val="pötty"/>
    <w:basedOn w:val="Norml"/>
    <w:link w:val="pttyChar"/>
    <w:qFormat/>
    <w:rsid w:val="00076106"/>
    <w:pPr>
      <w:numPr>
        <w:numId w:val="30"/>
      </w:numPr>
      <w:pBdr>
        <w:top w:val="nil"/>
        <w:left w:val="nil"/>
        <w:bottom w:val="nil"/>
        <w:right w:val="nil"/>
        <w:between w:val="nil"/>
      </w:pBdr>
      <w:spacing w:after="0" w:line="276" w:lineRule="auto"/>
      <w:ind w:left="714" w:hanging="357"/>
      <w:jc w:val="both"/>
    </w:pPr>
    <w:rPr>
      <w:rFonts w:ascii="Calibri" w:eastAsia="Calibri" w:hAnsi="Calibri" w:cs="Calibri"/>
      <w:lang w:eastAsia="hu-HU"/>
    </w:rPr>
  </w:style>
  <w:style w:type="character" w:customStyle="1" w:styleId="pttyChar">
    <w:name w:val="pötty Char"/>
    <w:basedOn w:val="Bekezdsalapbettpusa"/>
    <w:link w:val="ptty"/>
    <w:rsid w:val="00076106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1507</Words>
  <Characters>10404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Charlie</cp:lastModifiedBy>
  <cp:revision>6</cp:revision>
  <dcterms:created xsi:type="dcterms:W3CDTF">2022-10-09T18:42:00Z</dcterms:created>
  <dcterms:modified xsi:type="dcterms:W3CDTF">2024-09-14T06:03:00Z</dcterms:modified>
</cp:coreProperties>
</file>